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285B4A"/>
          <w:sz w:val="26"/>
        </w:rPr>
        <w:t>[Your Business Name]</w:t>
      </w:r>
    </w:p>
    <w:p>
      <w:pPr>
        <w:jc w:val="center"/>
      </w:pPr>
      <w:r>
        <w:rPr>
          <w:color w:val="666666"/>
          <w:sz w:val="18"/>
        </w:rPr>
        <w:t>[phone] · [email] · [address]</w:t>
      </w:r>
    </w:p>
    <w:p>
      <w:pPr>
        <w:pStyle w:val="Title"/>
      </w:pPr>
      <w:r>
        <w:rPr>
          <w:color w:val="285B4A"/>
        </w:rPr>
        <w:t>Pet Sitter Key &amp; Home-Access Log</w:t>
      </w:r>
    </w:p>
    <w:p>
      <w:r>
        <w:rPr>
          <w:i/>
          <w:sz w:val="20"/>
        </w:rPr>
        <w:t>For pet-sitting businesses — the restricted record of client keys and access: received, held, transferred and returned, by coded reference only.</w:t>
      </w:r>
    </w:p>
    <w:p>
      <w:pPr>
        <w:pStyle w:val="Heading2"/>
      </w:pPr>
      <w:r>
        <w:t>Document details</w:t>
      </w:r>
    </w:p>
    <w:p>
      <w:r>
        <w:rPr>
          <w:b/>
        </w:rPr>
        <w:t xml:space="preserve">Client reference:  </w:t>
      </w:r>
      <w:r>
        <w:t>________________________________________</w:t>
      </w:r>
    </w:p>
    <w:p>
      <w:r>
        <w:rPr>
          <w:b/>
        </w:rPr>
        <w:t xml:space="preserve">Booking reference:  </w:t>
      </w:r>
      <w:r>
        <w:t>________________________________________</w:t>
      </w:r>
    </w:p>
    <w:p>
      <w:r>
        <w:rPr>
          <w:b/>
        </w:rPr>
        <w:t xml:space="preserve">Record prepared by:  </w:t>
      </w:r>
      <w:r>
        <w:t>________________________________________</w:t>
      </w:r>
    </w:p>
    <w:p>
      <w:r>
        <w:rPr>
          <w:b/>
        </w:rPr>
        <w:t xml:space="preserve">Date prepared:  </w:t>
      </w:r>
      <w:r>
        <w:t>________________________________________</w:t>
      </w:r>
    </w:p>
    <w:p>
      <w:r>
        <w:t>Record classification: Confidential — Restricted Access.</w:t>
      </w:r>
    </w:p>
    <w:p>
      <w:pPr>
        <w:pStyle w:val="Heading2"/>
      </w:pPr>
      <w:r>
        <w:t>1 · Client &amp; access identification</w:t>
      </w:r>
    </w:p>
    <w:p>
      <w:r>
        <w:rPr>
          <w:b/>
        </w:rPr>
        <w:t xml:space="preserve">Client name:  </w:t>
      </w:r>
      <w:r>
        <w:t>________________________________________</w:t>
      </w:r>
    </w:p>
    <w:p>
      <w:r>
        <w:rPr>
          <w:b/>
        </w:rPr>
        <w:t xml:space="preserve">Service address (restricted record only):  </w:t>
      </w:r>
      <w:r>
        <w:t>________________________________________</w:t>
      </w:r>
    </w:p>
    <w:p>
      <w:r>
        <w:rPr>
          <w:b/>
        </w:rPr>
        <w:t xml:space="preserve">Key reference:  </w:t>
      </w:r>
      <w:r>
        <w:t>________________________________________</w:t>
      </w:r>
    </w:p>
    <w:p>
      <w:r>
        <w:rPr>
          <w:b/>
        </w:rPr>
        <w:t xml:space="preserve">Lockbox reference:  </w:t>
      </w:r>
      <w:r>
        <w:t>________________________________________</w:t>
      </w:r>
    </w:p>
    <w:p>
      <w:r>
        <w:rPr>
          <w:b/>
        </w:rPr>
        <w:t xml:space="preserve">Alarm reference:  </w:t>
      </w:r>
      <w:r>
        <w:t>________________________________________</w:t>
      </w:r>
    </w:p>
    <w:p>
      <w:r>
        <w:rPr>
          <w:b/>
        </w:rPr>
        <w:t xml:space="preserve">Key identification description:  </w:t>
      </w:r>
      <w:r>
        <w:t>________________________________________</w:t>
      </w:r>
    </w:p>
    <w:p>
      <w:r>
        <w:rPr>
          <w:b/>
        </w:rPr>
        <w:t xml:space="preserve">Approved access period:  </w:t>
      </w:r>
      <w:r>
        <w:t>________________________________________</w:t>
      </w:r>
    </w:p>
    <w:p>
      <w:r>
        <w:rPr>
          <w:b/>
        </w:rPr>
        <w:t xml:space="preserve">Approved personnel:  </w:t>
      </w:r>
      <w:r>
        <w:t>________________________________________</w:t>
      </w:r>
    </w:p>
    <w:p>
      <w:pPr>
        <w:pStyle w:val="Heading2"/>
      </w:pPr>
      <w:r>
        <w:t>Access method</w:t>
      </w:r>
    </w:p>
    <w:p>
      <w:r>
        <w:t>☐  Key</w:t>
      </w:r>
    </w:p>
    <w:p>
      <w:r>
        <w:t>☐  Lockbox</w:t>
      </w:r>
    </w:p>
    <w:p>
      <w:r>
        <w:t>☐  Door code</w:t>
      </w:r>
    </w:p>
    <w:p>
      <w:r>
        <w:t>☐  Alarm</w:t>
      </w:r>
    </w:p>
    <w:p>
      <w:r>
        <w:t>☐  Other</w:t>
      </w:r>
    </w:p>
    <w:p>
      <w:pPr>
        <w:pStyle w:val="Heading2"/>
      </w:pPr>
      <w:r>
        <w:t>2 · Key custody register</w:t>
      </w:r>
    </w:p>
    <w:tbl>
      <w:tblPr>
        <w:tblStyle w:val="TableGrid"/>
        <w:tblW w:type="auto" w:w="0"/>
        <w:tblLook w:firstColumn="1" w:firstRow="1" w:lastColumn="0" w:lastRow="0" w:noHBand="0" w:noVBand="1" w:val="04A0"/>
      </w:tblPr>
      <w:tblGrid>
        <w:gridCol w:w="1104"/>
        <w:gridCol w:w="1104"/>
        <w:gridCol w:w="1104"/>
        <w:gridCol w:w="1104"/>
        <w:gridCol w:w="1104"/>
        <w:gridCol w:w="1104"/>
        <w:gridCol w:w="1104"/>
        <w:gridCol w:w="1104"/>
        <w:gridCol w:w="1104"/>
      </w:tblGrid>
      <w:tr>
        <w:tc>
          <w:tcPr>
            <w:tcW w:type="dxa" w:w="1104"/>
          </w:tcPr>
          <w:p>
            <w:r/>
            <w:r>
              <w:rPr>
                <w:b/>
              </w:rPr>
              <w:t>Date</w:t>
            </w:r>
          </w:p>
        </w:tc>
        <w:tc>
          <w:tcPr>
            <w:tcW w:type="dxa" w:w="1104"/>
          </w:tcPr>
          <w:p>
            <w:r/>
            <w:r>
              <w:rPr>
                <w:b/>
              </w:rPr>
              <w:t>Time</w:t>
            </w:r>
          </w:p>
        </w:tc>
        <w:tc>
          <w:tcPr>
            <w:tcW w:type="dxa" w:w="1104"/>
          </w:tcPr>
          <w:p>
            <w:r/>
            <w:r>
              <w:rPr>
                <w:b/>
              </w:rPr>
              <w:t>Key ref</w:t>
            </w:r>
          </w:p>
        </w:tc>
        <w:tc>
          <w:tcPr>
            <w:tcW w:type="dxa" w:w="1104"/>
          </w:tcPr>
          <w:p>
            <w:r/>
            <w:r>
              <w:rPr>
                <w:b/>
              </w:rPr>
              <w:t>Transfer (received / issued / returned / transferred)</w:t>
            </w:r>
          </w:p>
        </w:tc>
        <w:tc>
          <w:tcPr>
            <w:tcW w:type="dxa" w:w="1104"/>
          </w:tcPr>
          <w:p>
            <w:r/>
            <w:r>
              <w:rPr>
                <w:b/>
              </w:rPr>
              <w:t>Released by</w:t>
            </w:r>
          </w:p>
        </w:tc>
        <w:tc>
          <w:tcPr>
            <w:tcW w:type="dxa" w:w="1104"/>
          </w:tcPr>
          <w:p>
            <w:r/>
            <w:r>
              <w:rPr>
                <w:b/>
              </w:rPr>
              <w:t>Received by</w:t>
            </w:r>
          </w:p>
        </w:tc>
        <w:tc>
          <w:tcPr>
            <w:tcW w:type="dxa" w:w="1104"/>
          </w:tcPr>
          <w:p>
            <w:r/>
            <w:r>
              <w:rPr>
                <w:b/>
              </w:rPr>
              <w:t>Condition</w:t>
            </w:r>
          </w:p>
        </w:tc>
        <w:tc>
          <w:tcPr>
            <w:tcW w:type="dxa" w:w="1104"/>
          </w:tcPr>
          <w:p>
            <w:r/>
            <w:r>
              <w:rPr>
                <w:b/>
              </w:rPr>
              <w:t>Signatures / initials</w:t>
            </w:r>
          </w:p>
        </w:tc>
        <w:tc>
          <w:tcPr>
            <w:tcW w:type="dxa" w:w="1104"/>
          </w:tcPr>
          <w:p>
            <w:r/>
            <w:r>
              <w:rPr>
                <w:b/>
              </w:rPr>
              <w:t>Notes</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bl>
    <w:p>
      <w:pPr>
        <w:pStyle w:val="Heading2"/>
      </w:pPr>
      <w:r>
        <w:t>3 · Home-access credential record</w:t>
      </w:r>
    </w:p>
    <w:p>
      <w:r>
        <w:rPr>
          <w:b/>
        </w:rPr>
        <w:t xml:space="preserve">Access type:  </w:t>
      </w:r>
      <w:r>
        <w:t>________________________________________</w:t>
      </w:r>
    </w:p>
    <w:p>
      <w:r>
        <w:rPr>
          <w:b/>
        </w:rPr>
        <w:t xml:space="preserve">Reference identifier:  </w:t>
      </w:r>
      <w:r>
        <w:t>________________________________________</w:t>
      </w:r>
    </w:p>
    <w:p>
      <w:r>
        <w:rPr>
          <w:b/>
        </w:rPr>
        <w:t xml:space="preserve">Restricted storage location / reference:  </w:t>
      </w:r>
      <w:r>
        <w:t>________________________________________</w:t>
      </w:r>
    </w:p>
    <w:p>
      <w:r>
        <w:rPr>
          <w:b/>
        </w:rPr>
        <w:t xml:space="preserve">Authorised access holder:  </w:t>
      </w:r>
      <w:r>
        <w:t>________________________________________</w:t>
      </w:r>
    </w:p>
    <w:p>
      <w:r>
        <w:rPr>
          <w:b/>
        </w:rPr>
        <w:t xml:space="preserve">Access start date:  </w:t>
      </w:r>
      <w:r>
        <w:t>________________________________________</w:t>
      </w:r>
    </w:p>
    <w:p>
      <w:r>
        <w:rPr>
          <w:b/>
        </w:rPr>
        <w:t xml:space="preserve">Access end date:  </w:t>
      </w:r>
      <w:r>
        <w:t>________________________________________</w:t>
      </w:r>
    </w:p>
    <w:p>
      <w:r>
        <w:rPr>
          <w:b/>
        </w:rPr>
        <w:t xml:space="preserve">Date access revoked:  </w:t>
      </w:r>
      <w:r>
        <w:t>________________________________________</w:t>
      </w:r>
    </w:p>
    <w:p>
      <w:r>
        <w:rPr>
          <w:b/>
        </w:rPr>
        <w:t xml:space="preserve">Confirmed by:  </w:t>
      </w:r>
      <w:r>
        <w:t>________________________________________</w:t>
      </w:r>
    </w:p>
    <w:p>
      <w:r>
        <w:t>☐  Instructions stored separately from this record</w:t>
      </w:r>
    </w:p>
    <w:p>
      <w:r>
        <w:t>☐  Credential changed or revoked</w:t>
      </w:r>
    </w:p>
    <w:p>
      <w:pPr>
        <w:pStyle w:val="Heading2"/>
      </w:pPr>
      <w:r>
        <w:t>4 · Return &amp; closure</w:t>
      </w:r>
    </w:p>
    <w:p>
      <w:r>
        <w:rPr>
          <w:b/>
        </w:rPr>
        <w:t xml:space="preserve">Return date:  </w:t>
      </w:r>
      <w:r>
        <w:t>________________________________________</w:t>
      </w:r>
    </w:p>
    <w:p>
      <w:r>
        <w:rPr>
          <w:b/>
        </w:rPr>
        <w:t xml:space="preserve">Return time:  </w:t>
      </w:r>
      <w:r>
        <w:t>________________________________________</w:t>
      </w:r>
    </w:p>
    <w:p>
      <w:r>
        <w:rPr>
          <w:b/>
        </w:rPr>
        <w:t xml:space="preserve">Returned to:  </w:t>
      </w:r>
      <w:r>
        <w:t>________________________________________</w:t>
      </w:r>
    </w:p>
    <w:p>
      <w:r>
        <w:rPr>
          <w:b/>
        </w:rPr>
        <w:t xml:space="preserve">Received by:  </w:t>
      </w:r>
      <w:r>
        <w:t>________________________________________</w:t>
      </w:r>
    </w:p>
    <w:p>
      <w:pPr>
        <w:pStyle w:val="Heading2"/>
      </w:pPr>
      <w:r>
        <w:t>Key returned</w:t>
      </w:r>
    </w:p>
    <w:p>
      <w:r>
        <w:t>☐  Yes</w:t>
      </w:r>
    </w:p>
    <w:p>
      <w:r>
        <w:t>☐  No</w:t>
      </w:r>
    </w:p>
    <w:p>
      <w:pPr>
        <w:pStyle w:val="Heading2"/>
      </w:pPr>
      <w:r>
        <w:t>Key condition at return</w:t>
      </w:r>
    </w:p>
    <w:p>
      <w:r>
        <w:t>☐  Good</w:t>
      </w:r>
    </w:p>
    <w:p>
      <w:r>
        <w:t>☐  Damaged</w:t>
      </w:r>
    </w:p>
    <w:p>
      <w:r>
        <w:t>☐  Missing</w:t>
      </w:r>
    </w:p>
    <w:p>
      <w:r>
        <w:t>☐  Other</w:t>
      </w:r>
    </w:p>
    <w:p>
      <w:r>
        <w:t>☐  Alarm / access permission ended</w:t>
      </w:r>
    </w:p>
    <w:p>
      <w:r>
        <w:t>☐  Client notified of return</w:t>
      </w:r>
    </w:p>
    <w:p>
      <w:pPr>
        <w:pStyle w:val="Heading2"/>
      </w:pPr>
      <w:r>
        <w:t>Closure notes</w:t>
      </w:r>
    </w:p>
    <w:p>
      <w:r>
        <w:t>______________________________________________________________________</w:t>
      </w:r>
    </w:p>
    <w:p>
      <w:r>
        <w:t>______________________________________________________________________</w:t>
      </w:r>
    </w:p>
    <w:p>
      <w:pPr>
        <w:pStyle w:val="Heading2"/>
      </w:pPr>
      <w:r>
        <w:t>5 · Security notice</w:t>
      </w:r>
    </w:p>
    <w:p>
      <w:r>
        <w:t>Never write full alarm codes on this record. Never attach a client's full address to a physical key tag. Use a coded reference that is meaningful only within the restricted business record. Do not share keys or credentials with unauthorised persons. Report lost, stolen or compromised access items immediately. Revoke temporary access after the booking ends.</w:t>
      </w:r>
    </w:p>
    <w:p>
      <w:r>
        <w:rPr>
          <w:color w:val="888888"/>
          <w:sz w:val="16"/>
        </w:rPr>
        <w:t>Free template from FormNest (formnest.pages.dev) — free for your own business use; please do not redistribute or resell.</w:t>
      </w:r>
    </w:p>
    <w:sectPr w:rsidR="00FC693F" w:rsidRPr="0006063C"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